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55F" w:rsidRDefault="000E055F">
      <w:pPr>
        <w:pStyle w:val="Header"/>
        <w:tabs>
          <w:tab w:val="clear" w:pos="4536"/>
          <w:tab w:val="clear" w:pos="9072"/>
          <w:tab w:val="left" w:pos="2560"/>
        </w:tabs>
        <w:rPr>
          <w:rFonts w:cs="Times New Roman"/>
        </w:rPr>
      </w:pPr>
      <w:r>
        <w:rPr>
          <w:noProof/>
          <w:lang w:eastAsia="fr-FR"/>
        </w:rPr>
        <w:pict>
          <v:shapetype id="_x0000_t202" coordsize="21600,21600" o:spt="202" path="m,l,21600r21600,l21600,xe">
            <v:stroke joinstyle="miter"/>
            <v:path gradientshapeok="t" o:connecttype="rect"/>
          </v:shapetype>
          <v:shape id="_x0000_s1026" type="#_x0000_t202" style="position:absolute;margin-left:255.8pt;margin-top:-6.1pt;width:166pt;height:228.3pt;z-index:251658240" stroked="f">
            <v:textbox style="mso-next-textbox:#_x0000_s1026">
              <w:txbxContent>
                <w:p w:rsidR="000E055F" w:rsidRDefault="000E055F">
                  <w:pPr>
                    <w:rPr>
                      <w:rFonts w:ascii="Comic Sans MS" w:hAnsi="Comic Sans MS" w:cs="Comic Sans MS"/>
                      <w:sz w:val="20"/>
                      <w:szCs w:val="20"/>
                    </w:rPr>
                  </w:pPr>
                  <w:r>
                    <w:rPr>
                      <w:rFonts w:ascii="Comic Sans MS" w:hAnsi="Comic Sans MS" w:cs="Comic Sans MS"/>
                      <w:sz w:val="20"/>
                      <w:szCs w:val="20"/>
                    </w:rPr>
                    <w:t>Cran Gevrier, le 25 février 2016</w:t>
                  </w:r>
                </w:p>
                <w:p w:rsidR="000E055F" w:rsidRDefault="000E055F">
                  <w:pPr>
                    <w:rPr>
                      <w:rFonts w:ascii="Comic Sans MS" w:hAnsi="Comic Sans MS" w:cs="Comic Sans MS"/>
                      <w:sz w:val="20"/>
                      <w:szCs w:val="20"/>
                    </w:rPr>
                  </w:pPr>
                </w:p>
                <w:p w:rsidR="000E055F" w:rsidRDefault="000E055F">
                  <w:pPr>
                    <w:rPr>
                      <w:rFonts w:ascii="Comic Sans MS" w:hAnsi="Comic Sans MS" w:cs="Comic Sans MS"/>
                      <w:sz w:val="20"/>
                      <w:szCs w:val="20"/>
                    </w:rPr>
                  </w:pPr>
                </w:p>
                <w:p w:rsidR="000E055F" w:rsidRDefault="000E055F">
                  <w:pPr>
                    <w:rPr>
                      <w:rFonts w:ascii="Comic Sans MS" w:hAnsi="Comic Sans MS" w:cs="Comic Sans MS"/>
                      <w:sz w:val="20"/>
                      <w:szCs w:val="20"/>
                    </w:rPr>
                  </w:pPr>
                </w:p>
                <w:p w:rsidR="000E055F" w:rsidRDefault="000E055F">
                  <w:pPr>
                    <w:rPr>
                      <w:rFonts w:ascii="Comic Sans MS" w:hAnsi="Comic Sans MS" w:cs="Comic Sans MS"/>
                      <w:sz w:val="20"/>
                      <w:szCs w:val="20"/>
                    </w:rPr>
                  </w:pPr>
                </w:p>
                <w:p w:rsidR="000E055F" w:rsidRDefault="000E055F">
                  <w:pPr>
                    <w:rPr>
                      <w:rFonts w:ascii="Comic Sans MS" w:hAnsi="Comic Sans MS" w:cs="Comic Sans MS"/>
                      <w:sz w:val="20"/>
                      <w:szCs w:val="20"/>
                    </w:rPr>
                  </w:pPr>
                </w:p>
                <w:p w:rsidR="000E055F" w:rsidRDefault="000E055F">
                  <w:pPr>
                    <w:rPr>
                      <w:rFonts w:ascii="Comic Sans MS" w:hAnsi="Comic Sans MS" w:cs="Comic Sans MS"/>
                      <w:sz w:val="20"/>
                      <w:szCs w:val="20"/>
                    </w:rPr>
                  </w:pPr>
                </w:p>
                <w:p w:rsidR="000E055F" w:rsidRDefault="000E055F">
                  <w:pPr>
                    <w:rPr>
                      <w:rFonts w:ascii="Comic Sans MS" w:hAnsi="Comic Sans MS" w:cs="Comic Sans MS"/>
                      <w:sz w:val="20"/>
                      <w:szCs w:val="20"/>
                    </w:rPr>
                  </w:pPr>
                </w:p>
                <w:p w:rsidR="000E055F" w:rsidRDefault="000E055F">
                  <w:pPr>
                    <w:rPr>
                      <w:rFonts w:ascii="Comic Sans MS" w:hAnsi="Comic Sans MS" w:cs="Comic Sans MS"/>
                      <w:sz w:val="20"/>
                      <w:szCs w:val="20"/>
                    </w:rPr>
                  </w:pPr>
                </w:p>
                <w:p w:rsidR="000E055F" w:rsidRDefault="000E055F">
                  <w:pPr>
                    <w:rPr>
                      <w:rFonts w:ascii="Comic Sans MS" w:hAnsi="Comic Sans MS" w:cs="Comic Sans MS"/>
                      <w:sz w:val="20"/>
                      <w:szCs w:val="20"/>
                    </w:rPr>
                  </w:pPr>
                </w:p>
                <w:p w:rsidR="000E055F" w:rsidRDefault="000E055F">
                  <w:pPr>
                    <w:rPr>
                      <w:rFonts w:ascii="Comic Sans MS" w:hAnsi="Comic Sans MS" w:cs="Comic Sans MS"/>
                      <w:sz w:val="20"/>
                      <w:szCs w:val="20"/>
                    </w:rPr>
                  </w:pPr>
                </w:p>
                <w:p w:rsidR="000E055F" w:rsidRDefault="000E055F">
                  <w:pPr>
                    <w:rPr>
                      <w:rFonts w:ascii="Comic Sans MS" w:hAnsi="Comic Sans MS" w:cs="Comic Sans MS"/>
                      <w:sz w:val="20"/>
                      <w:szCs w:val="20"/>
                    </w:rPr>
                  </w:pPr>
                  <w:r>
                    <w:rPr>
                      <w:rFonts w:ascii="Comic Sans MS" w:hAnsi="Comic Sans MS" w:cs="Comic Sans MS"/>
                      <w:sz w:val="20"/>
                      <w:szCs w:val="20"/>
                    </w:rPr>
                    <w:t>M.Bernard ACCOYER</w:t>
                  </w:r>
                </w:p>
                <w:p w:rsidR="000E055F" w:rsidRDefault="000E055F">
                  <w:pPr>
                    <w:rPr>
                      <w:rFonts w:ascii="Comic Sans MS" w:hAnsi="Comic Sans MS" w:cs="Comic Sans MS"/>
                      <w:sz w:val="20"/>
                      <w:szCs w:val="20"/>
                    </w:rPr>
                  </w:pPr>
                  <w:r>
                    <w:rPr>
                      <w:rFonts w:ascii="Comic Sans MS" w:hAnsi="Comic Sans MS" w:cs="Comic Sans MS"/>
                      <w:sz w:val="20"/>
                      <w:szCs w:val="20"/>
                    </w:rPr>
                    <w:t>Mairie d’Annecy le Vieux</w:t>
                  </w:r>
                </w:p>
                <w:p w:rsidR="000E055F" w:rsidRDefault="000E055F">
                  <w:pPr>
                    <w:rPr>
                      <w:rFonts w:ascii="Comic Sans MS" w:hAnsi="Comic Sans MS" w:cs="Comic Sans MS"/>
                      <w:sz w:val="20"/>
                      <w:szCs w:val="20"/>
                    </w:rPr>
                  </w:pPr>
                  <w:r>
                    <w:rPr>
                      <w:rFonts w:ascii="Comic Sans MS" w:hAnsi="Comic Sans MS" w:cs="Comic Sans MS"/>
                      <w:sz w:val="20"/>
                      <w:szCs w:val="20"/>
                    </w:rPr>
                    <w:t>Place Gabriel Fauré</w:t>
                  </w:r>
                </w:p>
                <w:p w:rsidR="000E055F" w:rsidRDefault="000E055F">
                  <w:pPr>
                    <w:rPr>
                      <w:rFonts w:cs="Times New Roman"/>
                    </w:rPr>
                  </w:pPr>
                  <w:r>
                    <w:rPr>
                      <w:rFonts w:ascii="Comic Sans MS" w:hAnsi="Comic Sans MS" w:cs="Comic Sans MS"/>
                      <w:sz w:val="20"/>
                      <w:szCs w:val="20"/>
                    </w:rPr>
                    <w:t>74940 Annecy le Vieux</w:t>
                  </w:r>
                </w:p>
              </w:txbxContent>
            </v:textbox>
          </v:shape>
        </w:pict>
      </w:r>
      <w:r>
        <w:rPr>
          <w:rFonts w:ascii="Comic Sans MS" w:hAnsi="Comic Sans MS" w:cs="Comic Sans M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4.25pt">
            <v:imagedata r:id="rId7" o:title=""/>
          </v:shape>
        </w:pict>
      </w:r>
      <w:r>
        <w:rPr>
          <w:rFonts w:cs="Times New Roman"/>
        </w:rPr>
        <w:tab/>
      </w:r>
    </w:p>
    <w:p w:rsidR="000E055F" w:rsidRDefault="000E055F">
      <w:pPr>
        <w:rPr>
          <w:rFonts w:cs="Times New Roman"/>
        </w:rPr>
      </w:pPr>
      <w:r>
        <w:rPr>
          <w:noProof/>
          <w:lang w:eastAsia="fr-FR"/>
        </w:rPr>
        <w:pict>
          <v:shape id="_x0000_s1027" type="#_x0000_t202" style="position:absolute;margin-left:-8.85pt;margin-top:1.65pt;width:213.3pt;height:80.45pt;z-index:251657216" stroked="f">
            <v:textbox style="mso-next-textbox:#_x0000_s1027">
              <w:txbxContent>
                <w:p w:rsidR="000E055F" w:rsidRDefault="000E055F">
                  <w:pPr>
                    <w:rPr>
                      <w:rFonts w:ascii="Comic Sans MS" w:hAnsi="Comic Sans MS" w:cs="Comic Sans MS"/>
                      <w:b/>
                      <w:bCs/>
                      <w:sz w:val="16"/>
                      <w:szCs w:val="16"/>
                    </w:rPr>
                  </w:pPr>
                  <w:r>
                    <w:rPr>
                      <w:rFonts w:ascii="Comic Sans MS" w:hAnsi="Comic Sans MS" w:cs="Comic Sans MS"/>
                      <w:b/>
                      <w:bCs/>
                      <w:sz w:val="16"/>
                      <w:szCs w:val="16"/>
                    </w:rPr>
                    <w:t>Roule &amp; Co</w:t>
                  </w:r>
                </w:p>
                <w:p w:rsidR="000E055F" w:rsidRDefault="000E055F">
                  <w:pPr>
                    <w:pStyle w:val="Header"/>
                    <w:tabs>
                      <w:tab w:val="clear" w:pos="4536"/>
                      <w:tab w:val="clear" w:pos="9072"/>
                      <w:tab w:val="left" w:pos="2560"/>
                    </w:tabs>
                    <w:rPr>
                      <w:rFonts w:ascii="Comic Sans MS" w:hAnsi="Comic Sans MS" w:cs="Comic Sans MS"/>
                      <w:sz w:val="16"/>
                      <w:szCs w:val="16"/>
                    </w:rPr>
                  </w:pPr>
                  <w:r>
                    <w:rPr>
                      <w:rFonts w:ascii="Comic Sans MS" w:hAnsi="Comic Sans MS" w:cs="Comic Sans MS"/>
                      <w:sz w:val="16"/>
                      <w:szCs w:val="16"/>
                    </w:rPr>
                    <w:t>21, avenue des Harmonies</w:t>
                  </w:r>
                </w:p>
                <w:p w:rsidR="000E055F" w:rsidRDefault="000E055F">
                  <w:pPr>
                    <w:pStyle w:val="Header"/>
                    <w:tabs>
                      <w:tab w:val="clear" w:pos="4536"/>
                      <w:tab w:val="clear" w:pos="9072"/>
                      <w:tab w:val="left" w:pos="2560"/>
                    </w:tabs>
                    <w:rPr>
                      <w:rFonts w:ascii="Comic Sans MS" w:hAnsi="Comic Sans MS" w:cs="Comic Sans MS"/>
                      <w:sz w:val="16"/>
                      <w:szCs w:val="16"/>
                    </w:rPr>
                  </w:pPr>
                  <w:r>
                    <w:rPr>
                      <w:rFonts w:ascii="Comic Sans MS" w:hAnsi="Comic Sans MS" w:cs="Comic Sans MS"/>
                      <w:sz w:val="16"/>
                      <w:szCs w:val="16"/>
                    </w:rPr>
                    <w:t>74960 Cran-Gevrier</w:t>
                  </w:r>
                </w:p>
                <w:p w:rsidR="000E055F" w:rsidRDefault="000E055F">
                  <w:pPr>
                    <w:pStyle w:val="Header"/>
                    <w:tabs>
                      <w:tab w:val="clear" w:pos="4536"/>
                      <w:tab w:val="clear" w:pos="9072"/>
                      <w:tab w:val="left" w:pos="2560"/>
                    </w:tabs>
                    <w:rPr>
                      <w:rFonts w:ascii="Comic Sans MS" w:hAnsi="Comic Sans MS" w:cs="Comic Sans MS"/>
                      <w:sz w:val="16"/>
                      <w:szCs w:val="16"/>
                    </w:rPr>
                  </w:pPr>
                  <w:hyperlink r:id="rId8" w:history="1">
                    <w:r>
                      <w:rPr>
                        <w:rStyle w:val="Hyperlink"/>
                        <w:rFonts w:ascii="Comic Sans MS" w:hAnsi="Comic Sans MS" w:cs="Comic Sans MS"/>
                        <w:sz w:val="16"/>
                        <w:szCs w:val="16"/>
                      </w:rPr>
                      <w:t>www.roule-co.org</w:t>
                    </w:r>
                  </w:hyperlink>
                  <w:r>
                    <w:rPr>
                      <w:rFonts w:ascii="Comic Sans MS" w:hAnsi="Comic Sans MS" w:cs="Comic Sans MS"/>
                      <w:sz w:val="16"/>
                      <w:szCs w:val="16"/>
                    </w:rPr>
                    <w:t xml:space="preserve"> - </w:t>
                  </w:r>
                  <w:hyperlink r:id="rId9" w:history="1">
                    <w:r>
                      <w:rPr>
                        <w:rStyle w:val="Hyperlink"/>
                        <w:rFonts w:ascii="Comic Sans MS" w:hAnsi="Comic Sans MS" w:cs="Comic Sans MS"/>
                        <w:sz w:val="16"/>
                        <w:szCs w:val="16"/>
                      </w:rPr>
                      <w:t>info@roule-co.org</w:t>
                    </w:r>
                  </w:hyperlink>
                  <w:r>
                    <w:rPr>
                      <w:rFonts w:ascii="Comic Sans MS" w:hAnsi="Comic Sans MS" w:cs="Comic Sans MS"/>
                      <w:sz w:val="16"/>
                      <w:szCs w:val="16"/>
                    </w:rPr>
                    <w:t xml:space="preserve"> </w:t>
                  </w:r>
                </w:p>
                <w:p w:rsidR="000E055F" w:rsidRDefault="000E055F">
                  <w:pPr>
                    <w:rPr>
                      <w:rFonts w:ascii="Comic Sans MS" w:hAnsi="Comic Sans MS" w:cs="Comic Sans MS"/>
                      <w:b/>
                      <w:bCs/>
                      <w:sz w:val="16"/>
                      <w:szCs w:val="16"/>
                    </w:rPr>
                  </w:pPr>
                  <w:r>
                    <w:rPr>
                      <w:rFonts w:ascii="Comic Sans MS" w:hAnsi="Comic Sans MS" w:cs="Comic Sans MS"/>
                      <w:b/>
                      <w:bCs/>
                      <w:sz w:val="16"/>
                      <w:szCs w:val="16"/>
                    </w:rPr>
                    <w:t>Association pour la promotion du vélo et de</w:t>
                  </w:r>
                </w:p>
                <w:p w:rsidR="000E055F" w:rsidRDefault="000E055F">
                  <w:pPr>
                    <w:rPr>
                      <w:rFonts w:ascii="Comic Sans MS" w:hAnsi="Comic Sans MS" w:cs="Comic Sans MS"/>
                      <w:b/>
                      <w:bCs/>
                      <w:sz w:val="16"/>
                      <w:szCs w:val="16"/>
                    </w:rPr>
                  </w:pPr>
                  <w:r>
                    <w:rPr>
                      <w:rFonts w:ascii="Comic Sans MS" w:hAnsi="Comic Sans MS" w:cs="Comic Sans MS"/>
                      <w:b/>
                      <w:bCs/>
                      <w:sz w:val="16"/>
                      <w:szCs w:val="16"/>
                    </w:rPr>
                    <w:t>la mobilité douce sur l’agglomération d’Annecy</w:t>
                  </w:r>
                </w:p>
              </w:txbxContent>
            </v:textbox>
          </v:shape>
        </w:pict>
      </w:r>
    </w:p>
    <w:p w:rsidR="000E055F" w:rsidRDefault="000E055F">
      <w:pPr>
        <w:rPr>
          <w:rFonts w:cs="Times New Roman"/>
        </w:rPr>
      </w:pPr>
    </w:p>
    <w:p w:rsidR="000E055F" w:rsidRDefault="000E055F">
      <w:pPr>
        <w:rPr>
          <w:rFonts w:cs="Times New Roman"/>
        </w:rPr>
      </w:pPr>
    </w:p>
    <w:p w:rsidR="000E055F" w:rsidRDefault="000E055F">
      <w:pPr>
        <w:rPr>
          <w:rFonts w:cs="Times New Roman"/>
        </w:rPr>
      </w:pPr>
    </w:p>
    <w:p w:rsidR="000E055F" w:rsidRDefault="000E055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omic Sans MS" w:hAnsi="Comic Sans MS" w:cs="Comic Sans MS"/>
          <w:color w:val="000000"/>
          <w:sz w:val="20"/>
          <w:szCs w:val="20"/>
        </w:rPr>
      </w:pPr>
    </w:p>
    <w:p w:rsidR="000E055F" w:rsidRDefault="000E055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omic Sans MS" w:hAnsi="Comic Sans MS" w:cs="Comic Sans MS"/>
          <w:color w:val="000000"/>
          <w:sz w:val="20"/>
          <w:szCs w:val="20"/>
        </w:rPr>
      </w:pPr>
    </w:p>
    <w:p w:rsidR="000E055F" w:rsidRDefault="000E055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omic Sans MS" w:hAnsi="Comic Sans MS" w:cs="Comic Sans MS"/>
          <w:color w:val="000000"/>
          <w:sz w:val="20"/>
          <w:szCs w:val="20"/>
        </w:rPr>
      </w:pPr>
    </w:p>
    <w:p w:rsidR="000E055F" w:rsidRDefault="000E055F">
      <w:pPr>
        <w:pStyle w:val="Header"/>
        <w:tabs>
          <w:tab w:val="clear" w:pos="4536"/>
          <w:tab w:val="clear" w:pos="9072"/>
          <w:tab w:val="left" w:pos="2560"/>
        </w:tabs>
        <w:ind w:left="5648"/>
        <w:rPr>
          <w:rFonts w:ascii="Comic Sans MS" w:hAnsi="Comic Sans MS" w:cs="Comic Sans MS"/>
          <w:sz w:val="20"/>
          <w:szCs w:val="20"/>
        </w:rPr>
      </w:pPr>
    </w:p>
    <w:p w:rsidR="000E055F" w:rsidRDefault="000E055F">
      <w:pPr>
        <w:pStyle w:val="Header"/>
        <w:tabs>
          <w:tab w:val="clear" w:pos="4536"/>
          <w:tab w:val="clear" w:pos="9072"/>
          <w:tab w:val="left" w:pos="2560"/>
        </w:tabs>
        <w:ind w:left="5648"/>
        <w:rPr>
          <w:rFonts w:ascii="Comic Sans MS" w:hAnsi="Comic Sans MS" w:cs="Comic Sans MS"/>
          <w:sz w:val="20"/>
          <w:szCs w:val="20"/>
        </w:rPr>
      </w:pPr>
    </w:p>
    <w:p w:rsidR="000E055F" w:rsidRDefault="000E055F">
      <w:pPr>
        <w:pStyle w:val="Header"/>
        <w:tabs>
          <w:tab w:val="clear" w:pos="4536"/>
          <w:tab w:val="clear" w:pos="9072"/>
          <w:tab w:val="left" w:pos="2560"/>
        </w:tabs>
        <w:ind w:left="5648"/>
        <w:rPr>
          <w:rFonts w:ascii="Comic Sans MS" w:hAnsi="Comic Sans MS" w:cs="Comic Sans MS"/>
          <w:sz w:val="20"/>
          <w:szCs w:val="20"/>
        </w:rPr>
      </w:pPr>
    </w:p>
    <w:p w:rsidR="000E055F" w:rsidRDefault="000E055F">
      <w:pPr>
        <w:rPr>
          <w:rFonts w:ascii="Comic Sans MS" w:hAnsi="Comic Sans MS" w:cs="Comic Sans MS"/>
          <w:sz w:val="20"/>
          <w:szCs w:val="20"/>
        </w:rPr>
      </w:pPr>
    </w:p>
    <w:p w:rsidR="000E055F" w:rsidRDefault="000E055F">
      <w:pPr>
        <w:rPr>
          <w:rFonts w:cs="Times New Roman"/>
        </w:rPr>
      </w:pPr>
    </w:p>
    <w:p w:rsidR="000E055F" w:rsidRDefault="000E055F">
      <w:pPr>
        <w:tabs>
          <w:tab w:val="left" w:pos="6181"/>
        </w:tabs>
        <w:rPr>
          <w:rFonts w:cs="Times New Roman"/>
        </w:rPr>
      </w:pPr>
      <w:r>
        <w:rPr>
          <w:rFonts w:cs="Times New Roman"/>
        </w:rPr>
        <w:tab/>
      </w:r>
    </w:p>
    <w:p w:rsidR="000E055F" w:rsidRDefault="000E055F">
      <w:pPr>
        <w:rPr>
          <w:rFonts w:ascii="Comic Sans MS" w:hAnsi="Comic Sans MS" w:cs="Comic Sans MS"/>
          <w:sz w:val="20"/>
          <w:szCs w:val="20"/>
        </w:rPr>
      </w:pPr>
    </w:p>
    <w:p w:rsidR="000E055F" w:rsidRDefault="000E055F">
      <w:pPr>
        <w:rPr>
          <w:rFonts w:ascii="Comic Sans MS" w:hAnsi="Comic Sans MS" w:cs="Comic Sans MS"/>
          <w:sz w:val="20"/>
          <w:szCs w:val="20"/>
        </w:rPr>
      </w:pPr>
    </w:p>
    <w:p w:rsidR="000E055F" w:rsidRDefault="000E055F">
      <w:pPr>
        <w:rPr>
          <w:rFonts w:ascii="Comic Sans MS" w:hAnsi="Comic Sans MS" w:cs="Comic Sans MS"/>
          <w:b/>
          <w:bCs/>
          <w:sz w:val="20"/>
          <w:szCs w:val="20"/>
        </w:rPr>
      </w:pPr>
      <w:r>
        <w:rPr>
          <w:rFonts w:ascii="Comic Sans MS" w:hAnsi="Comic Sans MS" w:cs="Comic Sans MS"/>
          <w:b/>
          <w:bCs/>
          <w:sz w:val="20"/>
          <w:szCs w:val="20"/>
          <w:u w:val="single"/>
        </w:rPr>
        <w:t>Objet</w:t>
      </w:r>
      <w:r>
        <w:rPr>
          <w:rFonts w:ascii="Comic Sans MS" w:hAnsi="Comic Sans MS" w:cs="Comic Sans MS"/>
          <w:b/>
          <w:bCs/>
          <w:sz w:val="20"/>
          <w:szCs w:val="20"/>
        </w:rPr>
        <w:t> : collaboration sur les infrastructures cyclables</w:t>
      </w:r>
    </w:p>
    <w:p w:rsidR="000E055F" w:rsidRDefault="000E055F">
      <w:pPr>
        <w:rPr>
          <w:rFonts w:ascii="Comic Sans MS" w:hAnsi="Comic Sans MS" w:cs="Comic Sans MS"/>
          <w:sz w:val="20"/>
          <w:szCs w:val="20"/>
        </w:rPr>
      </w:pPr>
    </w:p>
    <w:p w:rsidR="000E055F" w:rsidRDefault="000E055F">
      <w:pPr>
        <w:rPr>
          <w:rFonts w:ascii="Comic Sans MS" w:hAnsi="Comic Sans MS" w:cs="Comic Sans MS"/>
          <w:sz w:val="20"/>
          <w:szCs w:val="20"/>
        </w:rPr>
      </w:pPr>
    </w:p>
    <w:p w:rsidR="000E055F" w:rsidRDefault="000E055F">
      <w:pPr>
        <w:tabs>
          <w:tab w:val="left" w:pos="1422"/>
        </w:tabs>
        <w:rPr>
          <w:rFonts w:ascii="Comic Sans MS" w:hAnsi="Comic Sans MS" w:cs="Comic Sans MS"/>
          <w:color w:val="000000"/>
          <w:sz w:val="20"/>
          <w:szCs w:val="20"/>
          <w:lang w:eastAsia="fr-FR"/>
        </w:rPr>
      </w:pPr>
      <w:r>
        <w:rPr>
          <w:rFonts w:ascii="Comic Sans MS" w:hAnsi="Comic Sans MS" w:cs="Comic Sans MS"/>
          <w:color w:val="000000"/>
          <w:sz w:val="20"/>
          <w:szCs w:val="20"/>
          <w:lang w:eastAsia="fr-FR"/>
        </w:rPr>
        <w:t>Monsieur le Maire,</w:t>
      </w:r>
    </w:p>
    <w:p w:rsidR="000E055F" w:rsidRDefault="000E055F">
      <w:pPr>
        <w:tabs>
          <w:tab w:val="left" w:pos="5670"/>
        </w:tabs>
        <w:rPr>
          <w:rFonts w:cs="Times New Roman"/>
        </w:rPr>
      </w:pPr>
    </w:p>
    <w:p w:rsidR="000E055F" w:rsidRDefault="000E055F">
      <w:p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Notre association Roule &amp; Co assure la promotion du vélo comme moyen de transport sur le bassin annécien depuis 2010. Nous comptons actuellement plus de 900 adhérents. Notre action vise à lever tous les freins pour les cyclistes actuels et pour tous ceux voulant faire du vélo leur moyen de transport au quotidien :</w:t>
      </w:r>
    </w:p>
    <w:p w:rsidR="000E055F" w:rsidRDefault="000E055F">
      <w:pPr>
        <w:numPr>
          <w:ilvl w:val="0"/>
          <w:numId w:val="3"/>
        </w:num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 xml:space="preserve">Un atelier participatif, pour entretenir son vélo, le garder en bon état et donc continuer à s’en servir au quotidien, </w:t>
      </w:r>
    </w:p>
    <w:p w:rsidR="000E055F" w:rsidRDefault="000E055F">
      <w:pPr>
        <w:numPr>
          <w:ilvl w:val="0"/>
          <w:numId w:val="3"/>
        </w:num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Une vélo-école pour adulte, pour (re)apprendre à faire du vélo et surtout lever l’appréhension de rouler dans le flux de circulation.</w:t>
      </w:r>
    </w:p>
    <w:p w:rsidR="000E055F" w:rsidRDefault="000E055F">
      <w:pPr>
        <w:numPr>
          <w:ilvl w:val="0"/>
          <w:numId w:val="3"/>
        </w:num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Des évènements de promotion, pour faire connaître les atouts du vélo en ville, pour soi et pour la collectivité, notamment sur l’aspect santé (activité quotidienne, baisse de la pollution et des nuisances sonores par rapport à une voiture individuelle)</w:t>
      </w:r>
    </w:p>
    <w:p w:rsidR="000E055F" w:rsidRDefault="000E055F">
      <w:pPr>
        <w:numPr>
          <w:ilvl w:val="0"/>
          <w:numId w:val="3"/>
        </w:num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Un travail pour améliorer les infrastructures, en collaboration avec certaines mairies et la C2A.</w:t>
      </w:r>
    </w:p>
    <w:p w:rsidR="000E055F" w:rsidRDefault="000E055F">
      <w:pPr>
        <w:tabs>
          <w:tab w:val="left" w:pos="5670"/>
        </w:tabs>
        <w:jc w:val="both"/>
        <w:rPr>
          <w:rStyle w:val="Textenonproportionnel"/>
          <w:rFonts w:ascii="Comic Sans MS" w:hAnsi="Comic Sans MS" w:cs="Comic Sans MS"/>
          <w:color w:val="000000"/>
          <w:sz w:val="20"/>
          <w:szCs w:val="20"/>
          <w:lang w:eastAsia="fr-FR"/>
        </w:rPr>
      </w:pPr>
    </w:p>
    <w:p w:rsidR="000E055F" w:rsidRDefault="000E055F">
      <w:p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Nous souhaiterions aujourd’hui pouvoir développer ce dernier point avec les services techniques de votre commune en instaurant des réunions périodiques. Les points suivants pourraient être abordés :</w:t>
      </w:r>
    </w:p>
    <w:p w:rsidR="000E055F" w:rsidRDefault="000E055F">
      <w:pPr>
        <w:numPr>
          <w:ilvl w:val="0"/>
          <w:numId w:val="3"/>
        </w:num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Les points noirs remontés par nos adhérents, en réfléchissant à la manière de les résorber.</w:t>
      </w:r>
    </w:p>
    <w:p w:rsidR="000E055F" w:rsidRDefault="000E055F">
      <w:pPr>
        <w:numPr>
          <w:ilvl w:val="0"/>
          <w:numId w:val="3"/>
        </w:num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Les modifications – souvent mineures – pouvant faciliter la vie des cyclistes au quotidien, parmi lesquelles :</w:t>
      </w:r>
    </w:p>
    <w:p w:rsidR="000E055F" w:rsidRDefault="000E055F">
      <w:pPr>
        <w:numPr>
          <w:ilvl w:val="1"/>
          <w:numId w:val="3"/>
        </w:num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L’instauration des double sens cyclables, autorisés depuis 2010 et permettant aux cyclistes d’optimiser leur trajet et d’éviter les grands axes (par exemple rue Jean Mermoz)</w:t>
      </w:r>
    </w:p>
    <w:p w:rsidR="000E055F" w:rsidRDefault="000E055F">
      <w:pPr>
        <w:numPr>
          <w:ilvl w:val="1"/>
          <w:numId w:val="3"/>
        </w:num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La mise en place de cédez-le-passage cycliste au feu, permettant au cycliste de fluidifier son parcours et de le sécuriser en le détachant du flux de voitures démarrant au feu vert.</w:t>
      </w:r>
    </w:p>
    <w:p w:rsidR="000E055F" w:rsidRDefault="000E055F">
      <w:pPr>
        <w:numPr>
          <w:ilvl w:val="1"/>
          <w:numId w:val="3"/>
        </w:num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L’ouverture des barrières de la piste cyclable d’Albigny, au minimum hors saison touristique, afin de faciliter le trajet des cyclistes .</w:t>
      </w:r>
    </w:p>
    <w:p w:rsidR="000E055F" w:rsidRDefault="000E055F">
      <w:pPr>
        <w:numPr>
          <w:ilvl w:val="0"/>
          <w:numId w:val="3"/>
        </w:num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Les projets de voirie, notamment l’application du schéma directeur cyclable sur votre commune. Même si l’élaboration de projets de voirie répondent à de nombreuses contraintes, nous pensons qu’il serait intéressant que vos équipes puissent prendre en compte très en amont le point de vue des cyclistes urbains.</w:t>
      </w:r>
    </w:p>
    <w:p w:rsidR="000E055F" w:rsidRDefault="000E055F">
      <w:pPr>
        <w:tabs>
          <w:tab w:val="left" w:pos="5670"/>
        </w:tabs>
        <w:jc w:val="both"/>
        <w:rPr>
          <w:rStyle w:val="Textenonproportionnel"/>
          <w:rFonts w:ascii="Comic Sans MS" w:hAnsi="Comic Sans MS" w:cs="Comic Sans MS"/>
          <w:color w:val="000000"/>
          <w:sz w:val="20"/>
          <w:szCs w:val="20"/>
          <w:lang w:eastAsia="fr-FR"/>
        </w:rPr>
      </w:pPr>
    </w:p>
    <w:p w:rsidR="000E055F" w:rsidRDefault="000E055F">
      <w:p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Cette collaboration serait en parfaite adéquation avec l’objectif de la C2A de tripler la part modale cycle d’ici 2030.</w:t>
      </w:r>
    </w:p>
    <w:p w:rsidR="000E055F" w:rsidRDefault="000E055F">
      <w:pPr>
        <w:tabs>
          <w:tab w:val="left" w:pos="5670"/>
        </w:tabs>
        <w:jc w:val="both"/>
        <w:rPr>
          <w:rStyle w:val="Textenonproportionnel"/>
          <w:rFonts w:ascii="Comic Sans MS" w:hAnsi="Comic Sans MS" w:cs="Comic Sans MS"/>
          <w:color w:val="000000"/>
          <w:sz w:val="20"/>
          <w:szCs w:val="20"/>
          <w:lang w:eastAsia="fr-FR"/>
        </w:rPr>
      </w:pPr>
    </w:p>
    <w:p w:rsidR="000E055F" w:rsidRDefault="000E055F">
      <w:p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Restant à votre disposition pour vous rencontrer et discuter plus en détails de ce sujet, nous vous prions d’agréer, Monsieur le maire</w:t>
      </w:r>
    </w:p>
    <w:p w:rsidR="000E055F" w:rsidRDefault="000E055F">
      <w:pPr>
        <w:tabs>
          <w:tab w:val="left" w:pos="5670"/>
        </w:tabs>
        <w:jc w:val="both"/>
        <w:rPr>
          <w:rStyle w:val="Textenonproportionnel"/>
          <w:rFonts w:ascii="Comic Sans MS" w:hAnsi="Comic Sans MS" w:cs="Comic Sans MS"/>
          <w:color w:val="000000"/>
          <w:sz w:val="20"/>
          <w:szCs w:val="20"/>
          <w:lang w:eastAsia="fr-FR"/>
        </w:rPr>
      </w:pPr>
    </w:p>
    <w:p w:rsidR="000E055F" w:rsidRDefault="000E055F">
      <w:pPr>
        <w:tabs>
          <w:tab w:val="left" w:pos="1422"/>
        </w:tabs>
        <w:rPr>
          <w:rStyle w:val="Textenonproportionnel"/>
          <w:rFonts w:ascii="Comic Sans MS" w:hAnsi="Comic Sans MS" w:cs="Comic Sans MS"/>
          <w:color w:val="000000"/>
          <w:sz w:val="20"/>
          <w:szCs w:val="20"/>
          <w:lang w:eastAsia="fr-FR"/>
        </w:rPr>
      </w:pPr>
    </w:p>
    <w:p w:rsidR="000E055F" w:rsidRDefault="000E055F">
      <w:pPr>
        <w:tabs>
          <w:tab w:val="left" w:pos="1422"/>
        </w:tabs>
        <w:rPr>
          <w:rStyle w:val="Textenonproportionnel"/>
          <w:rFonts w:ascii="Comic Sans MS" w:hAnsi="Comic Sans MS" w:cs="Comic Sans MS"/>
          <w:color w:val="000000"/>
          <w:sz w:val="20"/>
          <w:szCs w:val="20"/>
          <w:lang w:eastAsia="fr-FR"/>
        </w:rPr>
      </w:pPr>
    </w:p>
    <w:p w:rsidR="000E055F" w:rsidRDefault="000E055F">
      <w:pPr>
        <w:tabs>
          <w:tab w:val="left" w:pos="1422"/>
        </w:tabs>
        <w:rPr>
          <w:rStyle w:val="Textenonproportionnel"/>
          <w:rFonts w:ascii="Comic Sans MS" w:hAnsi="Comic Sans MS" w:cs="Comic Sans MS"/>
          <w:color w:val="000000"/>
          <w:sz w:val="20"/>
          <w:szCs w:val="20"/>
          <w:lang w:eastAsia="fr-FR"/>
        </w:rPr>
      </w:pPr>
    </w:p>
    <w:p w:rsidR="000E055F" w:rsidRDefault="000E055F">
      <w:pPr>
        <w:tabs>
          <w:tab w:val="left" w:pos="1422"/>
        </w:tabs>
        <w:rPr>
          <w:rStyle w:val="Textenonproportionnel"/>
          <w:rFonts w:ascii="Comic Sans MS" w:hAnsi="Comic Sans MS" w:cs="Comic Sans MS"/>
          <w:color w:val="000000"/>
          <w:sz w:val="20"/>
          <w:szCs w:val="20"/>
          <w:lang w:eastAsia="fr-FR"/>
        </w:rPr>
      </w:pPr>
    </w:p>
    <w:p w:rsidR="000E055F" w:rsidRDefault="000E055F">
      <w:pPr>
        <w:tabs>
          <w:tab w:val="left" w:pos="1422"/>
        </w:tabs>
        <w:rPr>
          <w:rStyle w:val="Textenonproportionnel"/>
          <w:rFonts w:ascii="Comic Sans MS" w:hAnsi="Comic Sans MS" w:cs="Comic Sans MS"/>
          <w:color w:val="000000"/>
          <w:sz w:val="20"/>
          <w:szCs w:val="20"/>
          <w:lang w:eastAsia="fr-FR"/>
        </w:rPr>
      </w:pPr>
    </w:p>
    <w:p w:rsidR="000E055F" w:rsidRDefault="000E055F">
      <w:pPr>
        <w:tabs>
          <w:tab w:val="left" w:pos="1422"/>
        </w:tabs>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t>Nicolas Cailleux</w:t>
      </w:r>
    </w:p>
    <w:p w:rsidR="000E055F" w:rsidRDefault="000E055F">
      <w:pPr>
        <w:tabs>
          <w:tab w:val="left" w:pos="1422"/>
        </w:tabs>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t xml:space="preserve">      Président de Roule &amp; Co</w:t>
      </w:r>
    </w:p>
    <w:p w:rsidR="000E055F" w:rsidRDefault="000E055F">
      <w:pPr>
        <w:tabs>
          <w:tab w:val="left" w:pos="1422"/>
        </w:tabs>
        <w:rPr>
          <w:rStyle w:val="Textenonproportionnel"/>
          <w:rFonts w:ascii="Comic Sans MS" w:hAnsi="Comic Sans MS" w:cs="Comic Sans MS"/>
          <w:color w:val="000000"/>
          <w:sz w:val="20"/>
          <w:szCs w:val="20"/>
          <w:lang w:eastAsia="fr-FR"/>
        </w:rPr>
      </w:pPr>
    </w:p>
    <w:p w:rsidR="000E055F" w:rsidRDefault="000E055F">
      <w:pPr>
        <w:tabs>
          <w:tab w:val="left" w:pos="1422"/>
        </w:tabs>
        <w:rPr>
          <w:rStyle w:val="Textenonproportionnel"/>
          <w:rFonts w:ascii="Comic Sans MS" w:hAnsi="Comic Sans MS" w:cs="Comic Sans MS"/>
          <w:color w:val="000000"/>
          <w:sz w:val="20"/>
          <w:szCs w:val="20"/>
          <w:lang w:eastAsia="fr-FR"/>
        </w:rPr>
      </w:pPr>
    </w:p>
    <w:p w:rsidR="000E055F" w:rsidRDefault="000E055F">
      <w:pPr>
        <w:tabs>
          <w:tab w:val="left" w:pos="1422"/>
        </w:tabs>
        <w:rPr>
          <w:rStyle w:val="Textenonproportionnel"/>
          <w:rFonts w:ascii="Comic Sans MS" w:hAnsi="Comic Sans MS" w:cs="Comic Sans MS"/>
          <w:color w:val="000000"/>
          <w:sz w:val="20"/>
          <w:szCs w:val="20"/>
          <w:lang w:eastAsia="fr-FR"/>
        </w:rPr>
      </w:pPr>
    </w:p>
    <w:p w:rsidR="000E055F" w:rsidRDefault="000E055F">
      <w:pPr>
        <w:tabs>
          <w:tab w:val="left" w:pos="1422"/>
        </w:tabs>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PJ : Fiche CERTU « les double sens cyclables »</w:t>
      </w:r>
    </w:p>
    <w:p w:rsidR="000E055F" w:rsidRDefault="000E055F">
      <w:pPr>
        <w:tabs>
          <w:tab w:val="left" w:pos="1422"/>
        </w:tabs>
        <w:rPr>
          <w:rFonts w:cs="Times New Roman"/>
        </w:rPr>
      </w:pPr>
      <w:r>
        <w:rPr>
          <w:rStyle w:val="Textenonproportionnel"/>
          <w:rFonts w:ascii="Comic Sans MS" w:hAnsi="Comic Sans MS" w:cs="Comic Sans MS"/>
          <w:color w:val="000000"/>
          <w:sz w:val="20"/>
          <w:szCs w:val="20"/>
          <w:lang w:eastAsia="fr-FR"/>
        </w:rPr>
        <w:t xml:space="preserve">       Fiche CERTU «  les cédez-le-passage cycliste au feu rouge » (introduction)</w:t>
      </w:r>
    </w:p>
    <w:p w:rsidR="000E055F" w:rsidRDefault="000E055F">
      <w:pPr>
        <w:tabs>
          <w:tab w:val="left" w:pos="5670"/>
        </w:tabs>
        <w:jc w:val="both"/>
        <w:rPr>
          <w:rStyle w:val="Textenonproportionnel"/>
          <w:rFonts w:ascii="Comic Sans MS" w:hAnsi="Comic Sans MS" w:cs="Comic Sans MS"/>
          <w:color w:val="000000"/>
          <w:sz w:val="20"/>
          <w:szCs w:val="20"/>
          <w:lang w:eastAsia="fr-FR"/>
        </w:rPr>
      </w:pPr>
    </w:p>
    <w:p w:rsidR="000E055F" w:rsidRDefault="000E055F">
      <w:pPr>
        <w:tabs>
          <w:tab w:val="left" w:pos="5670"/>
        </w:tabs>
        <w:rPr>
          <w:rFonts w:cs="Times New Roman"/>
        </w:rPr>
      </w:pPr>
    </w:p>
    <w:p w:rsidR="000E055F" w:rsidRDefault="000E055F">
      <w:pPr>
        <w:tabs>
          <w:tab w:val="left" w:pos="5670"/>
        </w:tabs>
        <w:jc w:val="right"/>
        <w:rPr>
          <w:rFonts w:cs="Times New Roman"/>
        </w:rPr>
      </w:pPr>
    </w:p>
    <w:p w:rsidR="000E055F" w:rsidRDefault="000E055F">
      <w:pPr>
        <w:rPr>
          <w:rFonts w:cs="Times New Roman"/>
        </w:rPr>
      </w:pPr>
    </w:p>
    <w:p w:rsidR="000E055F" w:rsidRDefault="000E055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omic Sans MS" w:hAnsi="Comic Sans MS" w:cs="Comic Sans MS"/>
          <w:color w:val="000000"/>
          <w:sz w:val="20"/>
          <w:szCs w:val="20"/>
        </w:rPr>
      </w:pPr>
    </w:p>
    <w:p w:rsidR="000E055F" w:rsidRDefault="000E055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omic Sans MS" w:hAnsi="Comic Sans MS" w:cs="Comic Sans MS"/>
          <w:color w:val="000000"/>
          <w:sz w:val="20"/>
          <w:szCs w:val="20"/>
        </w:rPr>
      </w:pPr>
    </w:p>
    <w:p w:rsidR="000E055F" w:rsidRDefault="000E055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omic Sans MS" w:hAnsi="Comic Sans MS" w:cs="Comic Sans MS"/>
          <w:color w:val="000000"/>
          <w:sz w:val="20"/>
          <w:szCs w:val="20"/>
        </w:rPr>
      </w:pPr>
    </w:p>
    <w:p w:rsidR="000E055F" w:rsidRDefault="000E055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omic Sans MS" w:hAnsi="Comic Sans MS" w:cs="Comic Sans MS"/>
          <w:color w:val="000000"/>
          <w:sz w:val="20"/>
          <w:szCs w:val="20"/>
        </w:rPr>
      </w:pPr>
    </w:p>
    <w:sectPr w:rsidR="000E055F" w:rsidSect="000E055F">
      <w:pgSz w:w="11906" w:h="16838"/>
      <w:pgMar w:top="719" w:right="1417" w:bottom="107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55F" w:rsidRDefault="000E055F">
      <w:pPr>
        <w:rPr>
          <w:rFonts w:cs="Times New Roman"/>
        </w:rPr>
      </w:pPr>
      <w:r>
        <w:rPr>
          <w:rFonts w:cs="Times New Roman"/>
        </w:rPr>
        <w:separator/>
      </w:r>
    </w:p>
  </w:endnote>
  <w:endnote w:type="continuationSeparator" w:id="0">
    <w:p w:rsidR="000E055F" w:rsidRDefault="000E055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pranq eco sans">
    <w:altName w:val="Trebuchet MS"/>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DejaVu Sans Mono">
    <w:panose1 w:val="020B0609030804020204"/>
    <w:charset w:val="00"/>
    <w:family w:val="modern"/>
    <w:pitch w:val="fixed"/>
    <w:sig w:usb0="E60022FF" w:usb1="D200F9FB" w:usb2="02000028" w:usb3="00000000" w:csb0="000001D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55F" w:rsidRDefault="000E055F">
      <w:pPr>
        <w:rPr>
          <w:rFonts w:cs="Times New Roman"/>
        </w:rPr>
      </w:pPr>
      <w:r>
        <w:rPr>
          <w:rFonts w:cs="Times New Roman"/>
        </w:rPr>
        <w:separator/>
      </w:r>
    </w:p>
  </w:footnote>
  <w:footnote w:type="continuationSeparator" w:id="0">
    <w:p w:rsidR="000E055F" w:rsidRDefault="000E055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F3788"/>
    <w:multiLevelType w:val="hybridMultilevel"/>
    <w:tmpl w:val="35C40AF8"/>
    <w:lvl w:ilvl="0" w:tplc="040C000D">
      <w:start w:val="1"/>
      <w:numFmt w:val="bullet"/>
      <w:lvlText w:val=""/>
      <w:lvlJc w:val="left"/>
      <w:pPr>
        <w:tabs>
          <w:tab w:val="num" w:pos="720"/>
        </w:tabs>
        <w:ind w:left="720" w:hanging="360"/>
      </w:pPr>
      <w:rPr>
        <w:rFonts w:ascii="Wingdings" w:hAnsi="Wingdings" w:cs="Wingdings" w:hint="default"/>
      </w:rPr>
    </w:lvl>
    <w:lvl w:ilvl="1" w:tplc="393AC78C">
      <w:numFmt w:val="bullet"/>
      <w:lvlText w:val="-"/>
      <w:lvlJc w:val="left"/>
      <w:pPr>
        <w:tabs>
          <w:tab w:val="num" w:pos="1440"/>
        </w:tabs>
        <w:ind w:left="1440" w:hanging="360"/>
      </w:pPr>
      <w:rPr>
        <w:rFonts w:ascii="Times New Roman" w:eastAsia="Times New Roman" w:hAnsi="Times New Roman" w:hint="default"/>
      </w:rPr>
    </w:lvl>
    <w:lvl w:ilvl="2" w:tplc="040C000D">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
    <w:nsid w:val="5536398E"/>
    <w:multiLevelType w:val="hybridMultilevel"/>
    <w:tmpl w:val="E790FF26"/>
    <w:lvl w:ilvl="0" w:tplc="4ED47B18">
      <w:numFmt w:val="bullet"/>
      <w:lvlText w:val="-"/>
      <w:lvlJc w:val="left"/>
      <w:pPr>
        <w:ind w:left="1470" w:hanging="360"/>
      </w:pPr>
      <w:rPr>
        <w:rFonts w:ascii="Spranq eco sans" w:eastAsia="Times New Roman" w:hAnsi="Spranq eco sans" w:hint="default"/>
      </w:rPr>
    </w:lvl>
    <w:lvl w:ilvl="1" w:tplc="040C0003">
      <w:start w:val="1"/>
      <w:numFmt w:val="bullet"/>
      <w:lvlText w:val="o"/>
      <w:lvlJc w:val="left"/>
      <w:pPr>
        <w:ind w:left="2190" w:hanging="360"/>
      </w:pPr>
      <w:rPr>
        <w:rFonts w:ascii="Courier New" w:hAnsi="Courier New" w:cs="Courier New" w:hint="default"/>
      </w:rPr>
    </w:lvl>
    <w:lvl w:ilvl="2" w:tplc="040C0005">
      <w:start w:val="1"/>
      <w:numFmt w:val="bullet"/>
      <w:lvlText w:val=""/>
      <w:lvlJc w:val="left"/>
      <w:pPr>
        <w:ind w:left="2910" w:hanging="360"/>
      </w:pPr>
      <w:rPr>
        <w:rFonts w:ascii="Wingdings" w:hAnsi="Wingdings" w:cs="Wingdings" w:hint="default"/>
      </w:rPr>
    </w:lvl>
    <w:lvl w:ilvl="3" w:tplc="040C0001">
      <w:start w:val="1"/>
      <w:numFmt w:val="bullet"/>
      <w:lvlText w:val=""/>
      <w:lvlJc w:val="left"/>
      <w:pPr>
        <w:ind w:left="3630" w:hanging="360"/>
      </w:pPr>
      <w:rPr>
        <w:rFonts w:ascii="Symbol" w:hAnsi="Symbol" w:cs="Symbol" w:hint="default"/>
      </w:rPr>
    </w:lvl>
    <w:lvl w:ilvl="4" w:tplc="040C0003">
      <w:start w:val="1"/>
      <w:numFmt w:val="bullet"/>
      <w:lvlText w:val="o"/>
      <w:lvlJc w:val="left"/>
      <w:pPr>
        <w:ind w:left="4350" w:hanging="360"/>
      </w:pPr>
      <w:rPr>
        <w:rFonts w:ascii="Courier New" w:hAnsi="Courier New" w:cs="Courier New" w:hint="default"/>
      </w:rPr>
    </w:lvl>
    <w:lvl w:ilvl="5" w:tplc="040C0005">
      <w:start w:val="1"/>
      <w:numFmt w:val="bullet"/>
      <w:lvlText w:val=""/>
      <w:lvlJc w:val="left"/>
      <w:pPr>
        <w:ind w:left="5070" w:hanging="360"/>
      </w:pPr>
      <w:rPr>
        <w:rFonts w:ascii="Wingdings" w:hAnsi="Wingdings" w:cs="Wingdings" w:hint="default"/>
      </w:rPr>
    </w:lvl>
    <w:lvl w:ilvl="6" w:tplc="040C0001">
      <w:start w:val="1"/>
      <w:numFmt w:val="bullet"/>
      <w:lvlText w:val=""/>
      <w:lvlJc w:val="left"/>
      <w:pPr>
        <w:ind w:left="5790" w:hanging="360"/>
      </w:pPr>
      <w:rPr>
        <w:rFonts w:ascii="Symbol" w:hAnsi="Symbol" w:cs="Symbol" w:hint="default"/>
      </w:rPr>
    </w:lvl>
    <w:lvl w:ilvl="7" w:tplc="040C0003">
      <w:start w:val="1"/>
      <w:numFmt w:val="bullet"/>
      <w:lvlText w:val="o"/>
      <w:lvlJc w:val="left"/>
      <w:pPr>
        <w:ind w:left="6510" w:hanging="360"/>
      </w:pPr>
      <w:rPr>
        <w:rFonts w:ascii="Courier New" w:hAnsi="Courier New" w:cs="Courier New" w:hint="default"/>
      </w:rPr>
    </w:lvl>
    <w:lvl w:ilvl="8" w:tplc="040C0005">
      <w:start w:val="1"/>
      <w:numFmt w:val="bullet"/>
      <w:lvlText w:val=""/>
      <w:lvlJc w:val="left"/>
      <w:pPr>
        <w:ind w:left="7230" w:hanging="360"/>
      </w:pPr>
      <w:rPr>
        <w:rFonts w:ascii="Wingdings" w:hAnsi="Wingdings" w:cs="Wingdings" w:hint="default"/>
      </w:rPr>
    </w:lvl>
  </w:abstractNum>
  <w:abstractNum w:abstractNumId="2">
    <w:nsid w:val="6AFC1D93"/>
    <w:multiLevelType w:val="hybridMultilevel"/>
    <w:tmpl w:val="3B661120"/>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55F"/>
    <w:rsid w:val="000E055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hAnsi="Times New Roman"/>
      <w:sz w:val="24"/>
      <w:szCs w:val="24"/>
      <w:lang w:eastAsia="ar-SA"/>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ar-SA" w:bidi="ar-SA"/>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ar-SA" w:bidi="ar-S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ar-SA" w:bidi="ar-SA"/>
    </w:rPr>
  </w:style>
  <w:style w:type="paragraph" w:styleId="BodyText">
    <w:name w:val="Body Text"/>
    <w:basedOn w:val="Normal"/>
    <w:link w:val="BodyTextChar"/>
    <w:uiPriority w:val="99"/>
    <w:pPr>
      <w:widowControl w:val="0"/>
      <w:spacing w:after="120"/>
    </w:pPr>
    <w:rPr>
      <w:rFonts w:ascii="Cambria" w:hAnsi="Cambria" w:cs="Cambria"/>
    </w:rPr>
  </w:style>
  <w:style w:type="character" w:customStyle="1" w:styleId="BodyTextChar">
    <w:name w:val="Body Text Char"/>
    <w:basedOn w:val="DefaultParagraphFont"/>
    <w:link w:val="BodyText"/>
    <w:uiPriority w:val="99"/>
    <w:rPr>
      <w:rFonts w:ascii="Cambria" w:hAnsi="Cambria" w:cs="Cambria"/>
      <w:sz w:val="24"/>
      <w:szCs w:val="24"/>
      <w:lang w:eastAsia="ar-SA" w:bidi="ar-SA"/>
    </w:rPr>
  </w:style>
  <w:style w:type="character" w:customStyle="1" w:styleId="Textenonproportionnel">
    <w:name w:val="Texte non proportionnel"/>
    <w:uiPriority w:val="99"/>
    <w:rPr>
      <w:rFonts w:ascii="DejaVu Sans Mono" w:hAnsi="DejaVu Sans Mono" w:cs="DejaVu Sans Mono"/>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oule-co.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roule-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2</Pages>
  <Words>389</Words>
  <Characters>2219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Alvine</dc:creator>
  <cp:keywords/>
  <dc:description/>
  <cp:lastModifiedBy>nicolas</cp:lastModifiedBy>
  <cp:revision>5</cp:revision>
  <cp:lastPrinted>2012-07-01T21:51:00Z</cp:lastPrinted>
  <dcterms:created xsi:type="dcterms:W3CDTF">2016-02-23T11:07:00Z</dcterms:created>
  <dcterms:modified xsi:type="dcterms:W3CDTF">2016-02-25T12:03:00Z</dcterms:modified>
</cp:coreProperties>
</file>